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618" w:rsidRDefault="00CE3618" w:rsidP="00315844">
      <w:pPr>
        <w:spacing w:afterLines="100" w:after="360" w:line="560" w:lineRule="exact"/>
        <w:rPr>
          <w:rFonts w:eastAsia="標楷體" w:hAnsi="標楷體" w:hint="eastAsia"/>
          <w:sz w:val="40"/>
          <w:szCs w:val="40"/>
        </w:rPr>
      </w:pPr>
      <w:bookmarkStart w:id="0" w:name="_GoBack"/>
      <w:bookmarkEnd w:id="0"/>
      <w:r w:rsidRPr="005F1DC7">
        <w:rPr>
          <w:rFonts w:eastAsia="標楷體" w:hAnsi="標楷體" w:hint="eastAsia"/>
          <w:sz w:val="40"/>
          <w:szCs w:val="40"/>
        </w:rPr>
        <w:t>公務人員</w:t>
      </w:r>
      <w:r w:rsidR="00271E2A">
        <w:rPr>
          <w:rFonts w:eastAsia="標楷體" w:hAnsi="標楷體" w:hint="eastAsia"/>
          <w:sz w:val="40"/>
          <w:szCs w:val="40"/>
        </w:rPr>
        <w:t>退休</w:t>
      </w:r>
      <w:r w:rsidRPr="005F1DC7">
        <w:rPr>
          <w:rFonts w:eastAsia="標楷體" w:hAnsi="標楷體" w:hint="eastAsia"/>
          <w:sz w:val="40"/>
          <w:szCs w:val="40"/>
        </w:rPr>
        <w:t>法施行細則</w:t>
      </w:r>
      <w:r w:rsidR="00766D6E" w:rsidRPr="00766D6E">
        <w:rPr>
          <w:rFonts w:eastAsia="標楷體" w:hAnsi="標楷體" w:hint="eastAsia"/>
          <w:sz w:val="40"/>
          <w:szCs w:val="40"/>
        </w:rPr>
        <w:t>第三十一條、第四十條</w:t>
      </w:r>
      <w:r w:rsidRPr="005F1DC7">
        <w:rPr>
          <w:rFonts w:eastAsia="標楷體" w:hAnsi="標楷體" w:hint="eastAsia"/>
          <w:sz w:val="40"/>
          <w:szCs w:val="40"/>
        </w:rPr>
        <w:t>修正條文</w:t>
      </w:r>
    </w:p>
    <w:tbl>
      <w:tblPr>
        <w:tblW w:w="9638" w:type="dxa"/>
        <w:tblInd w:w="-176" w:type="dxa"/>
        <w:tblLook w:val="04A0" w:firstRow="1" w:lastRow="0" w:firstColumn="1" w:lastColumn="0" w:noHBand="0" w:noVBand="1"/>
      </w:tblPr>
      <w:tblGrid>
        <w:gridCol w:w="1985"/>
        <w:gridCol w:w="7653"/>
      </w:tblGrid>
      <w:tr w:rsidR="00583B5D" w:rsidRPr="000D1243" w:rsidTr="00122ECB">
        <w:tc>
          <w:tcPr>
            <w:tcW w:w="1985" w:type="dxa"/>
          </w:tcPr>
          <w:p w:rsidR="00583B5D" w:rsidRPr="000D1243" w:rsidRDefault="00EF244C" w:rsidP="0006423C">
            <w:pPr>
              <w:pStyle w:val="af0"/>
              <w:spacing w:line="560" w:lineRule="exact"/>
              <w:ind w:left="320" w:rightChars="-45" w:right="-108" w:hanging="320"/>
              <w:jc w:val="distribute"/>
              <w:rPr>
                <w:rFonts w:hint="eastAsia"/>
                <w:sz w:val="32"/>
                <w:szCs w:val="32"/>
              </w:rPr>
            </w:pPr>
            <w:r w:rsidRPr="00EF244C">
              <w:rPr>
                <w:rFonts w:hint="eastAsia"/>
                <w:sz w:val="32"/>
                <w:szCs w:val="32"/>
              </w:rPr>
              <w:t>第三十一條</w:t>
            </w:r>
          </w:p>
        </w:tc>
        <w:tc>
          <w:tcPr>
            <w:tcW w:w="7653" w:type="dxa"/>
            <w:shd w:val="clear" w:color="auto" w:fill="auto"/>
          </w:tcPr>
          <w:p w:rsidR="00EF244C" w:rsidRPr="00EF244C" w:rsidRDefault="00EF244C" w:rsidP="0006423C">
            <w:pPr>
              <w:pStyle w:val="af1"/>
              <w:spacing w:line="560" w:lineRule="exact"/>
              <w:ind w:leftChars="-45" w:left="-108" w:firstLine="640"/>
              <w:rPr>
                <w:rFonts w:hint="eastAsia"/>
                <w:sz w:val="32"/>
                <w:szCs w:val="32"/>
              </w:rPr>
            </w:pPr>
            <w:r w:rsidRPr="00EF244C">
              <w:rPr>
                <w:rFonts w:hint="eastAsia"/>
                <w:sz w:val="32"/>
                <w:szCs w:val="32"/>
              </w:rPr>
              <w:t>退撫新制實施前年資應發給之退休金，於退休案審定後，由銓敘部通知支給機關或服務機關於退休生效日前六日簽具付款憑單，通知財政權責機關辦理支付事宜後，轉發退休人員並辦理核銷。</w:t>
            </w:r>
          </w:p>
          <w:p w:rsidR="00EF244C" w:rsidRPr="00EF244C" w:rsidRDefault="00EF244C" w:rsidP="0006423C">
            <w:pPr>
              <w:pStyle w:val="af1"/>
              <w:spacing w:line="560" w:lineRule="exact"/>
              <w:ind w:leftChars="-45" w:left="-108" w:firstLine="640"/>
              <w:rPr>
                <w:rFonts w:hint="eastAsia"/>
                <w:sz w:val="32"/>
                <w:szCs w:val="32"/>
              </w:rPr>
            </w:pPr>
            <w:r w:rsidRPr="00EF244C">
              <w:rPr>
                <w:rFonts w:hint="eastAsia"/>
                <w:sz w:val="32"/>
                <w:szCs w:val="32"/>
              </w:rPr>
              <w:t>經銓敘部核定一次退休金得辦理優惠存款者，支給機關及服務機關簽具付款憑單時，應於附記事項欄內載明「所開立之一次退休金支票，請加註應存入臺灣銀行股份有限公司或其所屬國內各分支機構，始得辦理優惠存款」。</w:t>
            </w:r>
          </w:p>
          <w:p w:rsidR="00F828F2" w:rsidRPr="00F828F2" w:rsidRDefault="00F828F2" w:rsidP="0006423C">
            <w:pPr>
              <w:pStyle w:val="af1"/>
              <w:spacing w:line="560" w:lineRule="exact"/>
              <w:ind w:leftChars="-45" w:left="-108" w:firstLine="640"/>
              <w:rPr>
                <w:rFonts w:hint="eastAsia"/>
                <w:sz w:val="32"/>
                <w:szCs w:val="32"/>
              </w:rPr>
            </w:pPr>
            <w:r w:rsidRPr="0006423C">
              <w:rPr>
                <w:rFonts w:ascii="標楷體" w:hAnsi="標楷體" w:hint="eastAsia"/>
                <w:sz w:val="32"/>
                <w:szCs w:val="32"/>
              </w:rPr>
              <w:t>擇(兼)領月退休金者，除第一次月退休金外，其後應定期於每月一日發給。但本條修正施行前之月退休金發給定期，仍依原規定</w:t>
            </w:r>
            <w:r w:rsidRPr="00F828F2">
              <w:rPr>
                <w:rFonts w:hint="eastAsia"/>
                <w:sz w:val="32"/>
                <w:szCs w:val="32"/>
              </w:rPr>
              <w:t>辦理。</w:t>
            </w:r>
          </w:p>
          <w:p w:rsidR="00EF244C" w:rsidRDefault="00F828F2" w:rsidP="0006423C">
            <w:pPr>
              <w:pStyle w:val="af1"/>
              <w:spacing w:line="560" w:lineRule="exact"/>
              <w:ind w:leftChars="-45" w:left="-108" w:firstLine="640"/>
              <w:rPr>
                <w:rFonts w:hint="eastAsia"/>
                <w:sz w:val="32"/>
                <w:szCs w:val="32"/>
              </w:rPr>
            </w:pPr>
            <w:r w:rsidRPr="00F828F2">
              <w:rPr>
                <w:rFonts w:hint="eastAsia"/>
                <w:sz w:val="32"/>
                <w:szCs w:val="32"/>
              </w:rPr>
              <w:t>前項施行日期，由考試院定之。</w:t>
            </w:r>
          </w:p>
          <w:p w:rsidR="00F828F2" w:rsidRPr="00EF244C" w:rsidRDefault="00D427A8" w:rsidP="0006423C">
            <w:pPr>
              <w:pStyle w:val="af1"/>
              <w:spacing w:line="560" w:lineRule="exact"/>
              <w:ind w:leftChars="-45" w:left="-108" w:firstLine="640"/>
              <w:rPr>
                <w:rFonts w:hint="eastAsia"/>
                <w:sz w:val="32"/>
                <w:szCs w:val="32"/>
              </w:rPr>
            </w:pPr>
            <w:r w:rsidRPr="00D427A8">
              <w:rPr>
                <w:rFonts w:hint="eastAsia"/>
                <w:sz w:val="32"/>
                <w:szCs w:val="32"/>
              </w:rPr>
              <w:t>第一項至第三</w:t>
            </w:r>
            <w:r w:rsidR="00F828F2" w:rsidRPr="00F828F2">
              <w:rPr>
                <w:rFonts w:hint="eastAsia"/>
                <w:sz w:val="32"/>
                <w:szCs w:val="32"/>
              </w:rPr>
              <w:t>項退休金之發放作業程序，由各支給機關另定之。</w:t>
            </w:r>
          </w:p>
          <w:p w:rsidR="00583B5D" w:rsidRPr="000D1243" w:rsidRDefault="00EF244C" w:rsidP="0006423C">
            <w:pPr>
              <w:pStyle w:val="af1"/>
              <w:spacing w:line="560" w:lineRule="exact"/>
              <w:ind w:leftChars="-45" w:left="-108" w:firstLine="640"/>
              <w:rPr>
                <w:sz w:val="32"/>
                <w:szCs w:val="32"/>
              </w:rPr>
            </w:pPr>
            <w:r w:rsidRPr="00EF244C">
              <w:rPr>
                <w:rFonts w:hint="eastAsia"/>
                <w:sz w:val="32"/>
                <w:szCs w:val="32"/>
              </w:rPr>
              <w:t>月退休金發給後，如遇公務人員俸給調整時，應於下次發給月退休金時，配合補發或調整。</w:t>
            </w:r>
          </w:p>
        </w:tc>
      </w:tr>
      <w:tr w:rsidR="008C7F67" w:rsidRPr="000D1243" w:rsidTr="00122ECB">
        <w:tc>
          <w:tcPr>
            <w:tcW w:w="1985" w:type="dxa"/>
          </w:tcPr>
          <w:p w:rsidR="008C7F67" w:rsidRPr="000D1243" w:rsidRDefault="00766D6E" w:rsidP="0006423C">
            <w:pPr>
              <w:pStyle w:val="af0"/>
              <w:spacing w:line="560" w:lineRule="exact"/>
              <w:ind w:left="320" w:rightChars="-45" w:right="-108" w:hanging="320"/>
              <w:jc w:val="distribute"/>
              <w:rPr>
                <w:rFonts w:hint="eastAsia"/>
                <w:sz w:val="32"/>
                <w:szCs w:val="32"/>
              </w:rPr>
            </w:pPr>
            <w:r w:rsidRPr="00766D6E">
              <w:rPr>
                <w:rFonts w:hint="eastAsia"/>
                <w:sz w:val="32"/>
                <w:szCs w:val="32"/>
              </w:rPr>
              <w:t>第四十條</w:t>
            </w:r>
          </w:p>
        </w:tc>
        <w:tc>
          <w:tcPr>
            <w:tcW w:w="7653" w:type="dxa"/>
            <w:shd w:val="clear" w:color="auto" w:fill="auto"/>
          </w:tcPr>
          <w:p w:rsidR="00766D6E" w:rsidRPr="00766D6E" w:rsidRDefault="00766D6E" w:rsidP="0006423C">
            <w:pPr>
              <w:pStyle w:val="af1"/>
              <w:spacing w:line="560" w:lineRule="exact"/>
              <w:ind w:leftChars="-45" w:left="-108" w:firstLine="640"/>
              <w:rPr>
                <w:rFonts w:hint="eastAsia"/>
                <w:sz w:val="32"/>
                <w:szCs w:val="32"/>
              </w:rPr>
            </w:pPr>
            <w:r w:rsidRPr="00766D6E">
              <w:rPr>
                <w:rFonts w:hint="eastAsia"/>
                <w:sz w:val="32"/>
                <w:szCs w:val="32"/>
              </w:rPr>
              <w:t>月撫慰金之發給，比照月退休金，自退休人員亡故時之次一個定期起發給。但退休公務人員於停發月退休金期間或依本法第十一條第二項第二款規定，至年滿月退休金起支年齡之日前亡故者，得自其亡故之次日起發給；如亡故當月已由政府發給全月薪資者，自其亡故之</w:t>
            </w:r>
            <w:r w:rsidRPr="00766D6E">
              <w:rPr>
                <w:rFonts w:hint="eastAsia"/>
                <w:sz w:val="32"/>
                <w:szCs w:val="32"/>
              </w:rPr>
              <w:lastRenderedPageBreak/>
              <w:t>次月發給。</w:t>
            </w:r>
          </w:p>
          <w:p w:rsidR="00766D6E" w:rsidRPr="00766D6E" w:rsidRDefault="00766D6E" w:rsidP="0006423C">
            <w:pPr>
              <w:pStyle w:val="af1"/>
              <w:spacing w:line="560" w:lineRule="exact"/>
              <w:ind w:leftChars="-45" w:left="-108" w:firstLine="640"/>
              <w:rPr>
                <w:rFonts w:hint="eastAsia"/>
                <w:sz w:val="32"/>
                <w:szCs w:val="32"/>
              </w:rPr>
            </w:pPr>
            <w:r w:rsidRPr="00766D6E">
              <w:rPr>
                <w:rFonts w:hint="eastAsia"/>
                <w:sz w:val="32"/>
                <w:szCs w:val="32"/>
              </w:rPr>
              <w:t>退休人員亡故後，遺族如未依規定申請撫慰金，致溢領退休人員亡故當期以後之月退休金，支給機關就其應領之撫慰金覈實收回。</w:t>
            </w:r>
          </w:p>
          <w:p w:rsidR="008C7F67" w:rsidRPr="008C7F67" w:rsidRDefault="00766D6E" w:rsidP="0006423C">
            <w:pPr>
              <w:pStyle w:val="af1"/>
              <w:spacing w:line="560" w:lineRule="exact"/>
              <w:ind w:leftChars="-45" w:left="-108" w:firstLine="640"/>
              <w:rPr>
                <w:rFonts w:hint="eastAsia"/>
                <w:sz w:val="32"/>
                <w:szCs w:val="32"/>
              </w:rPr>
            </w:pPr>
            <w:r w:rsidRPr="00766D6E">
              <w:rPr>
                <w:rFonts w:hint="eastAsia"/>
                <w:sz w:val="32"/>
                <w:szCs w:val="32"/>
              </w:rPr>
              <w:t>溢領月撫慰金者，支給機關自其下一期應發給之月撫慰金中覈實收回。</w:t>
            </w:r>
          </w:p>
        </w:tc>
      </w:tr>
    </w:tbl>
    <w:p w:rsidR="00DC50B1" w:rsidRPr="00BF34B2" w:rsidRDefault="00DC50B1" w:rsidP="00B17F86">
      <w:pPr>
        <w:snapToGrid w:val="0"/>
        <w:spacing w:line="0" w:lineRule="atLeast"/>
      </w:pPr>
    </w:p>
    <w:sectPr w:rsidR="00DC50B1" w:rsidRPr="00BF34B2" w:rsidSect="008E32E5">
      <w:footerReference w:type="default" r:id="rId8"/>
      <w:footerReference w:type="first" r:id="rId9"/>
      <w:type w:val="oddPage"/>
      <w:pgSz w:w="11907" w:h="16839"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0C" w:rsidRDefault="00DD0C0C" w:rsidP="00480C41">
      <w:pPr>
        <w:spacing w:before="48" w:after="48"/>
      </w:pPr>
      <w:r>
        <w:separator/>
      </w:r>
    </w:p>
  </w:endnote>
  <w:endnote w:type="continuationSeparator" w:id="0">
    <w:p w:rsidR="00DD0C0C" w:rsidRDefault="00DD0C0C" w:rsidP="00480C41">
      <w:pPr>
        <w:spacing w:before="48" w:after="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華康細明體">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2E5" w:rsidRDefault="008E32E5">
    <w:pPr>
      <w:pStyle w:val="a5"/>
      <w:jc w:val="center"/>
    </w:pPr>
    <w:r>
      <w:fldChar w:fldCharType="begin"/>
    </w:r>
    <w:r>
      <w:instrText>PAGE   \* MERGEFORMAT</w:instrText>
    </w:r>
    <w:r>
      <w:fldChar w:fldCharType="separate"/>
    </w:r>
    <w:r w:rsidR="00633D46" w:rsidRPr="00633D46">
      <w:rPr>
        <w:noProof/>
        <w:lang w:val="zh-TW"/>
      </w:rPr>
      <w:t>2</w:t>
    </w:r>
    <w:r>
      <w:fldChar w:fldCharType="end"/>
    </w:r>
  </w:p>
  <w:p w:rsidR="008E32E5" w:rsidRDefault="008E32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2E5" w:rsidRDefault="008E32E5">
    <w:pPr>
      <w:pStyle w:val="a5"/>
      <w:jc w:val="center"/>
    </w:pPr>
    <w:r>
      <w:fldChar w:fldCharType="begin"/>
    </w:r>
    <w:r>
      <w:instrText>PAGE   \* MERGEFORMAT</w:instrText>
    </w:r>
    <w:r>
      <w:fldChar w:fldCharType="separate"/>
    </w:r>
    <w:r w:rsidRPr="008E32E5">
      <w:rPr>
        <w:noProof/>
        <w:lang w:val="zh-TW"/>
      </w:rPr>
      <w:t>1</w:t>
    </w:r>
    <w:r>
      <w:fldChar w:fldCharType="end"/>
    </w:r>
  </w:p>
  <w:p w:rsidR="00714850" w:rsidRDefault="007148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0C" w:rsidRDefault="00DD0C0C" w:rsidP="00480C41">
      <w:pPr>
        <w:spacing w:before="48" w:after="48"/>
      </w:pPr>
      <w:r>
        <w:separator/>
      </w:r>
    </w:p>
  </w:footnote>
  <w:footnote w:type="continuationSeparator" w:id="0">
    <w:p w:rsidR="00DD0C0C" w:rsidRDefault="00DD0C0C" w:rsidP="00480C41">
      <w:pPr>
        <w:spacing w:before="48" w:after="48"/>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110B3"/>
    <w:multiLevelType w:val="hybridMultilevel"/>
    <w:tmpl w:val="0E30B7F8"/>
    <w:lvl w:ilvl="0" w:tplc="25E065A6">
      <w:start w:val="1"/>
      <w:numFmt w:val="taiwaneseCountingThousand"/>
      <w:lvlText w:val="%1、"/>
      <w:lvlJc w:val="left"/>
      <w:pPr>
        <w:ind w:left="452" w:hanging="476"/>
      </w:pPr>
      <w:rPr>
        <w:rFonts w:hint="default"/>
        <w:lang w:val="en-US"/>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
    <w:nsid w:val="20EB0F91"/>
    <w:multiLevelType w:val="multilevel"/>
    <w:tmpl w:val="A9F0F928"/>
    <w:lvl w:ilvl="0">
      <w:start w:val="1"/>
      <w:numFmt w:val="taiwaneseCountingThousand"/>
      <w:suff w:val="nothing"/>
      <w:lvlText w:val="%1、"/>
      <w:lvlJc w:val="left"/>
      <w:pPr>
        <w:ind w:left="714" w:hanging="476"/>
      </w:pPr>
      <w:rPr>
        <w:u w:val="none"/>
        <w:lang w:val="en-US"/>
      </w:r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ideographTraditional"/>
      <w:suff w:val="nothing"/>
      <w:lvlText w:val="%5、"/>
      <w:lvlJc w:val="left"/>
      <w:pPr>
        <w:ind w:left="2143" w:hanging="476"/>
      </w:pPr>
    </w:lvl>
    <w:lvl w:ilvl="5">
      <w:start w:val="1"/>
      <w:numFmt w:val="ideographTraditional"/>
      <w:suff w:val="nothing"/>
      <w:lvlText w:val="(%6)"/>
      <w:lvlJc w:val="left"/>
      <w:pPr>
        <w:ind w:left="2619" w:hanging="714"/>
      </w:pPr>
    </w:lvl>
    <w:lvl w:ilvl="6">
      <w:start w:val="1"/>
      <w:numFmt w:val="ideographZodiac"/>
      <w:suff w:val="nothing"/>
      <w:lvlText w:val="%7、"/>
      <w:lvlJc w:val="left"/>
      <w:pPr>
        <w:ind w:left="2857" w:hanging="476"/>
      </w:pPr>
    </w:lvl>
    <w:lvl w:ilvl="7">
      <w:start w:val="1"/>
      <w:numFmt w:val="ideographZodiac"/>
      <w:suff w:val="nothing"/>
      <w:lvlText w:val="(%8)"/>
      <w:lvlJc w:val="left"/>
      <w:pPr>
        <w:ind w:left="3334" w:hanging="715"/>
      </w:pPr>
    </w:lvl>
    <w:lvl w:ilvl="8">
      <w:start w:val="1"/>
      <w:numFmt w:val="decimalFullWidth"/>
      <w:suff w:val="nothing"/>
      <w:lvlText w:val="%9）"/>
      <w:lvlJc w:val="left"/>
      <w:pPr>
        <w:ind w:left="3572" w:hanging="477"/>
      </w:pPr>
    </w:lvl>
  </w:abstractNum>
  <w:abstractNum w:abstractNumId="2">
    <w:nsid w:val="26C056AC"/>
    <w:multiLevelType w:val="hybridMultilevel"/>
    <w:tmpl w:val="F6FCBE60"/>
    <w:lvl w:ilvl="0" w:tplc="C5086BBE">
      <w:start w:val="1"/>
      <w:numFmt w:val="taiwaneseCountingThousand"/>
      <w:lvlText w:val="%1、"/>
      <w:lvlJc w:val="left"/>
      <w:pPr>
        <w:ind w:left="480" w:hanging="504"/>
      </w:pPr>
      <w:rPr>
        <w:rFonts w:ascii="標楷體" w:eastAsia="標楷體" w:hAnsi="標楷體"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3">
    <w:nsid w:val="593D4006"/>
    <w:multiLevelType w:val="hybridMultilevel"/>
    <w:tmpl w:val="225C6E84"/>
    <w:lvl w:ilvl="0" w:tplc="498E37A0">
      <w:start w:val="1"/>
      <w:numFmt w:val="taiwaneseCountingThousand"/>
      <w:lvlText w:val="%1、"/>
      <w:lvlJc w:val="left"/>
      <w:pPr>
        <w:ind w:left="1190" w:hanging="480"/>
      </w:pPr>
      <w:rPr>
        <w:rFonts w:ascii="標楷體" w:eastAsia="標楷體" w:hAnsi="標楷體" w:hint="eastAsia"/>
        <w:sz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DA25B0D"/>
    <w:multiLevelType w:val="hybridMultilevel"/>
    <w:tmpl w:val="E96A2878"/>
    <w:lvl w:ilvl="0" w:tplc="D00867FE">
      <w:start w:val="1"/>
      <w:numFmt w:val="taiwaneseCountingThousand"/>
      <w:lvlText w:val="%1、"/>
      <w:lvlJc w:val="left"/>
      <w:pPr>
        <w:ind w:left="452" w:hanging="476"/>
      </w:pPr>
      <w:rPr>
        <w:rFonts w:hint="default"/>
        <w:lang w:val="en-US"/>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5">
    <w:nsid w:val="60514736"/>
    <w:multiLevelType w:val="hybridMultilevel"/>
    <w:tmpl w:val="E96A2878"/>
    <w:lvl w:ilvl="0" w:tplc="D00867FE">
      <w:start w:val="1"/>
      <w:numFmt w:val="taiwaneseCountingThousand"/>
      <w:lvlText w:val="%1、"/>
      <w:lvlJc w:val="left"/>
      <w:pPr>
        <w:ind w:left="452" w:hanging="476"/>
      </w:pPr>
      <w:rPr>
        <w:rFonts w:hint="default"/>
        <w:lang w:val="en-US"/>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6">
    <w:nsid w:val="6260534A"/>
    <w:multiLevelType w:val="hybridMultilevel"/>
    <w:tmpl w:val="AD6810FC"/>
    <w:lvl w:ilvl="0" w:tplc="F760A6EE">
      <w:start w:val="1"/>
      <w:numFmt w:val="taiwaneseCountingThousand"/>
      <w:lvlText w:val="%1、"/>
      <w:lvlJc w:val="left"/>
      <w:pPr>
        <w:ind w:left="456" w:hanging="480"/>
      </w:pPr>
      <w:rPr>
        <w:rFonts w:ascii="標楷體" w:eastAsia="標楷體" w:hAnsi="標楷體" w:hint="eastAsia"/>
        <w:sz w:val="24"/>
        <w:szCs w:val="24"/>
      </w:rPr>
    </w:lvl>
    <w:lvl w:ilvl="1" w:tplc="02B4F1B6">
      <w:start w:val="1"/>
      <w:numFmt w:val="taiwaneseCountingThousand"/>
      <w:lvlText w:val="(%2)"/>
      <w:lvlJc w:val="left"/>
      <w:pPr>
        <w:ind w:left="932" w:hanging="476"/>
      </w:pPr>
      <w:rPr>
        <w:rFonts w:hint="default"/>
      </w:r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7">
    <w:nsid w:val="79B4411C"/>
    <w:multiLevelType w:val="hybridMultilevel"/>
    <w:tmpl w:val="6492C21A"/>
    <w:lvl w:ilvl="0" w:tplc="D0946722">
      <w:start w:val="1"/>
      <w:numFmt w:val="taiwaneseCountingThousand"/>
      <w:lvlText w:val="%1、"/>
      <w:lvlJc w:val="left"/>
      <w:pPr>
        <w:ind w:left="496" w:hanging="520"/>
      </w:pPr>
      <w:rPr>
        <w:rFonts w:hint="default"/>
      </w:rPr>
    </w:lvl>
    <w:lvl w:ilvl="1" w:tplc="10F86C3A">
      <w:start w:val="1"/>
      <w:numFmt w:val="decimal"/>
      <w:lvlText w:val="%2."/>
      <w:lvlJc w:val="left"/>
      <w:pPr>
        <w:ind w:left="816" w:hanging="360"/>
      </w:pPr>
      <w:rPr>
        <w:rFonts w:hint="default"/>
      </w:r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num w:numId="1">
    <w:abstractNumId w:val="2"/>
  </w:num>
  <w:num w:numId="2">
    <w:abstractNumId w:val="7"/>
  </w:num>
  <w:num w:numId="3">
    <w:abstractNumId w:val="0"/>
  </w:num>
  <w:num w:numId="4">
    <w:abstractNumId w:val="5"/>
  </w:num>
  <w:num w:numId="5">
    <w:abstractNumId w:val="4"/>
  </w:num>
  <w:num w:numId="6">
    <w:abstractNumId w:val="6"/>
  </w:num>
  <w:num w:numId="7">
    <w:abstractNumId w:val="3"/>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00"/>
    <w:rsid w:val="00005A70"/>
    <w:rsid w:val="00006CEC"/>
    <w:rsid w:val="00010470"/>
    <w:rsid w:val="00012797"/>
    <w:rsid w:val="00013C05"/>
    <w:rsid w:val="00014E42"/>
    <w:rsid w:val="000161EC"/>
    <w:rsid w:val="0002445A"/>
    <w:rsid w:val="000252C0"/>
    <w:rsid w:val="00034EA7"/>
    <w:rsid w:val="000366CE"/>
    <w:rsid w:val="00063E7C"/>
    <w:rsid w:val="0006423C"/>
    <w:rsid w:val="00066A14"/>
    <w:rsid w:val="00071CAD"/>
    <w:rsid w:val="000A4335"/>
    <w:rsid w:val="000A5A93"/>
    <w:rsid w:val="000A5AA8"/>
    <w:rsid w:val="000B0A72"/>
    <w:rsid w:val="000B2AEF"/>
    <w:rsid w:val="000B787E"/>
    <w:rsid w:val="000C65D7"/>
    <w:rsid w:val="000D1243"/>
    <w:rsid w:val="000D1770"/>
    <w:rsid w:val="000D20E6"/>
    <w:rsid w:val="000D59ED"/>
    <w:rsid w:val="000E1AD2"/>
    <w:rsid w:val="000E39A1"/>
    <w:rsid w:val="000E4BA9"/>
    <w:rsid w:val="000F125C"/>
    <w:rsid w:val="0012001F"/>
    <w:rsid w:val="001227C3"/>
    <w:rsid w:val="00122C20"/>
    <w:rsid w:val="00122ECB"/>
    <w:rsid w:val="00126184"/>
    <w:rsid w:val="00126EAF"/>
    <w:rsid w:val="001362F9"/>
    <w:rsid w:val="00144271"/>
    <w:rsid w:val="00146269"/>
    <w:rsid w:val="00151A47"/>
    <w:rsid w:val="00153C29"/>
    <w:rsid w:val="0015479F"/>
    <w:rsid w:val="00167A9F"/>
    <w:rsid w:val="0017190C"/>
    <w:rsid w:val="00181287"/>
    <w:rsid w:val="00184D4A"/>
    <w:rsid w:val="001938F0"/>
    <w:rsid w:val="001A3B68"/>
    <w:rsid w:val="001B10B2"/>
    <w:rsid w:val="001B3FD6"/>
    <w:rsid w:val="001D1FED"/>
    <w:rsid w:val="001D488B"/>
    <w:rsid w:val="001D7860"/>
    <w:rsid w:val="001D7B56"/>
    <w:rsid w:val="001E5627"/>
    <w:rsid w:val="001E5C95"/>
    <w:rsid w:val="001E790F"/>
    <w:rsid w:val="001F2088"/>
    <w:rsid w:val="001F581D"/>
    <w:rsid w:val="002058D3"/>
    <w:rsid w:val="00206456"/>
    <w:rsid w:val="00206D0E"/>
    <w:rsid w:val="0021295B"/>
    <w:rsid w:val="002169E4"/>
    <w:rsid w:val="00216D49"/>
    <w:rsid w:val="00221406"/>
    <w:rsid w:val="00223606"/>
    <w:rsid w:val="002350F3"/>
    <w:rsid w:val="002517E1"/>
    <w:rsid w:val="002711DE"/>
    <w:rsid w:val="00271E2A"/>
    <w:rsid w:val="00273645"/>
    <w:rsid w:val="00273C88"/>
    <w:rsid w:val="0027763C"/>
    <w:rsid w:val="00282567"/>
    <w:rsid w:val="00286244"/>
    <w:rsid w:val="00287E57"/>
    <w:rsid w:val="00296CF8"/>
    <w:rsid w:val="002A149F"/>
    <w:rsid w:val="002A1EE4"/>
    <w:rsid w:val="002A509B"/>
    <w:rsid w:val="002B6BD8"/>
    <w:rsid w:val="002B6D71"/>
    <w:rsid w:val="002C0C3D"/>
    <w:rsid w:val="002C3D20"/>
    <w:rsid w:val="002E2361"/>
    <w:rsid w:val="002E29ED"/>
    <w:rsid w:val="002F2B1E"/>
    <w:rsid w:val="002F56C7"/>
    <w:rsid w:val="00315844"/>
    <w:rsid w:val="003172C2"/>
    <w:rsid w:val="00322B0D"/>
    <w:rsid w:val="003238FE"/>
    <w:rsid w:val="0032661A"/>
    <w:rsid w:val="00327D41"/>
    <w:rsid w:val="00331C39"/>
    <w:rsid w:val="003344D5"/>
    <w:rsid w:val="00334542"/>
    <w:rsid w:val="003353B2"/>
    <w:rsid w:val="003410A2"/>
    <w:rsid w:val="00345196"/>
    <w:rsid w:val="003513BB"/>
    <w:rsid w:val="00361CCA"/>
    <w:rsid w:val="00365C81"/>
    <w:rsid w:val="00367F2D"/>
    <w:rsid w:val="00371E74"/>
    <w:rsid w:val="00374E0B"/>
    <w:rsid w:val="00376DFF"/>
    <w:rsid w:val="00377B63"/>
    <w:rsid w:val="003801D1"/>
    <w:rsid w:val="00382BBE"/>
    <w:rsid w:val="00384140"/>
    <w:rsid w:val="00394EAB"/>
    <w:rsid w:val="003958CF"/>
    <w:rsid w:val="00396C2A"/>
    <w:rsid w:val="00397209"/>
    <w:rsid w:val="003B543D"/>
    <w:rsid w:val="003C37BD"/>
    <w:rsid w:val="003C7456"/>
    <w:rsid w:val="003D1CE3"/>
    <w:rsid w:val="003D4374"/>
    <w:rsid w:val="003D4D43"/>
    <w:rsid w:val="003D5914"/>
    <w:rsid w:val="003E0429"/>
    <w:rsid w:val="003E0658"/>
    <w:rsid w:val="003E0874"/>
    <w:rsid w:val="003F3E02"/>
    <w:rsid w:val="003F5C25"/>
    <w:rsid w:val="003F6BDD"/>
    <w:rsid w:val="00412F4F"/>
    <w:rsid w:val="00414CED"/>
    <w:rsid w:val="00426DE1"/>
    <w:rsid w:val="0043452D"/>
    <w:rsid w:val="00435DB7"/>
    <w:rsid w:val="00444C5F"/>
    <w:rsid w:val="00444C7C"/>
    <w:rsid w:val="00452597"/>
    <w:rsid w:val="004552BA"/>
    <w:rsid w:val="00463B01"/>
    <w:rsid w:val="0046422B"/>
    <w:rsid w:val="00466284"/>
    <w:rsid w:val="00474FD0"/>
    <w:rsid w:val="00477D2D"/>
    <w:rsid w:val="00480C41"/>
    <w:rsid w:val="004A2643"/>
    <w:rsid w:val="004A28EC"/>
    <w:rsid w:val="004A4EA8"/>
    <w:rsid w:val="004B16FC"/>
    <w:rsid w:val="004B7D5D"/>
    <w:rsid w:val="004B7D84"/>
    <w:rsid w:val="004C6E05"/>
    <w:rsid w:val="004D3415"/>
    <w:rsid w:val="004D3909"/>
    <w:rsid w:val="004D554C"/>
    <w:rsid w:val="004D75FD"/>
    <w:rsid w:val="004E2271"/>
    <w:rsid w:val="004E7C4D"/>
    <w:rsid w:val="00501830"/>
    <w:rsid w:val="005018FB"/>
    <w:rsid w:val="00506482"/>
    <w:rsid w:val="00510258"/>
    <w:rsid w:val="00511732"/>
    <w:rsid w:val="005139DF"/>
    <w:rsid w:val="0052014A"/>
    <w:rsid w:val="00520B4B"/>
    <w:rsid w:val="005258BC"/>
    <w:rsid w:val="00530781"/>
    <w:rsid w:val="0053386B"/>
    <w:rsid w:val="0053646E"/>
    <w:rsid w:val="00545C07"/>
    <w:rsid w:val="00556B49"/>
    <w:rsid w:val="00560EFA"/>
    <w:rsid w:val="005613FA"/>
    <w:rsid w:val="005625DE"/>
    <w:rsid w:val="0056499A"/>
    <w:rsid w:val="00564D60"/>
    <w:rsid w:val="00567CD7"/>
    <w:rsid w:val="00576AEC"/>
    <w:rsid w:val="0058196E"/>
    <w:rsid w:val="00583B5D"/>
    <w:rsid w:val="005A136B"/>
    <w:rsid w:val="005A4DD2"/>
    <w:rsid w:val="005B1AB9"/>
    <w:rsid w:val="005C169A"/>
    <w:rsid w:val="005C5FB7"/>
    <w:rsid w:val="005D04FA"/>
    <w:rsid w:val="005D188C"/>
    <w:rsid w:val="005D23F5"/>
    <w:rsid w:val="005D6DE8"/>
    <w:rsid w:val="005F3611"/>
    <w:rsid w:val="005F691C"/>
    <w:rsid w:val="00615C2B"/>
    <w:rsid w:val="00616FB6"/>
    <w:rsid w:val="00617358"/>
    <w:rsid w:val="00622427"/>
    <w:rsid w:val="00624E9A"/>
    <w:rsid w:val="00625CB8"/>
    <w:rsid w:val="00626465"/>
    <w:rsid w:val="006319ED"/>
    <w:rsid w:val="00633D46"/>
    <w:rsid w:val="0063576B"/>
    <w:rsid w:val="006366ED"/>
    <w:rsid w:val="00654912"/>
    <w:rsid w:val="00654A60"/>
    <w:rsid w:val="00664855"/>
    <w:rsid w:val="00675254"/>
    <w:rsid w:val="00677942"/>
    <w:rsid w:val="006805E8"/>
    <w:rsid w:val="00681CF2"/>
    <w:rsid w:val="00693781"/>
    <w:rsid w:val="006969AC"/>
    <w:rsid w:val="006A2FEB"/>
    <w:rsid w:val="006A5C39"/>
    <w:rsid w:val="006C0B2C"/>
    <w:rsid w:val="006C2595"/>
    <w:rsid w:val="006E11F9"/>
    <w:rsid w:val="006E3360"/>
    <w:rsid w:val="006E7B4F"/>
    <w:rsid w:val="00700561"/>
    <w:rsid w:val="00700F0D"/>
    <w:rsid w:val="00706753"/>
    <w:rsid w:val="0070685A"/>
    <w:rsid w:val="00714850"/>
    <w:rsid w:val="00714A5A"/>
    <w:rsid w:val="00724996"/>
    <w:rsid w:val="007314DD"/>
    <w:rsid w:val="00732ACD"/>
    <w:rsid w:val="0073572A"/>
    <w:rsid w:val="0075023B"/>
    <w:rsid w:val="00750605"/>
    <w:rsid w:val="00754995"/>
    <w:rsid w:val="00754AC6"/>
    <w:rsid w:val="00754D38"/>
    <w:rsid w:val="00756981"/>
    <w:rsid w:val="00763DB5"/>
    <w:rsid w:val="00766D6E"/>
    <w:rsid w:val="00785DD1"/>
    <w:rsid w:val="00794AE5"/>
    <w:rsid w:val="007A006F"/>
    <w:rsid w:val="007A1612"/>
    <w:rsid w:val="007A7161"/>
    <w:rsid w:val="007B23DA"/>
    <w:rsid w:val="007B2DF9"/>
    <w:rsid w:val="007B3F67"/>
    <w:rsid w:val="007C79E0"/>
    <w:rsid w:val="007D1C16"/>
    <w:rsid w:val="007D5734"/>
    <w:rsid w:val="007E39B5"/>
    <w:rsid w:val="007F25D6"/>
    <w:rsid w:val="008019B8"/>
    <w:rsid w:val="00801E1D"/>
    <w:rsid w:val="00802CC0"/>
    <w:rsid w:val="00811E5B"/>
    <w:rsid w:val="008178DE"/>
    <w:rsid w:val="00817A07"/>
    <w:rsid w:val="008226AF"/>
    <w:rsid w:val="00822C50"/>
    <w:rsid w:val="008326B7"/>
    <w:rsid w:val="00833F4D"/>
    <w:rsid w:val="00833FCC"/>
    <w:rsid w:val="00837E9F"/>
    <w:rsid w:val="008428F1"/>
    <w:rsid w:val="008433F4"/>
    <w:rsid w:val="00845B46"/>
    <w:rsid w:val="00853E0D"/>
    <w:rsid w:val="00861B3A"/>
    <w:rsid w:val="008634A1"/>
    <w:rsid w:val="00870DDF"/>
    <w:rsid w:val="00891A6C"/>
    <w:rsid w:val="0089255A"/>
    <w:rsid w:val="00892783"/>
    <w:rsid w:val="008A626C"/>
    <w:rsid w:val="008A6816"/>
    <w:rsid w:val="008B028C"/>
    <w:rsid w:val="008C0A49"/>
    <w:rsid w:val="008C2309"/>
    <w:rsid w:val="008C73C6"/>
    <w:rsid w:val="008C7C95"/>
    <w:rsid w:val="008C7F67"/>
    <w:rsid w:val="008D0F72"/>
    <w:rsid w:val="008D65FA"/>
    <w:rsid w:val="008E187E"/>
    <w:rsid w:val="008E32E5"/>
    <w:rsid w:val="008E5574"/>
    <w:rsid w:val="008E57BD"/>
    <w:rsid w:val="008F0715"/>
    <w:rsid w:val="0090205B"/>
    <w:rsid w:val="00902282"/>
    <w:rsid w:val="0090459A"/>
    <w:rsid w:val="00904CB4"/>
    <w:rsid w:val="00905059"/>
    <w:rsid w:val="0091099C"/>
    <w:rsid w:val="0091204D"/>
    <w:rsid w:val="00915C33"/>
    <w:rsid w:val="0092774F"/>
    <w:rsid w:val="00941CC1"/>
    <w:rsid w:val="009529C8"/>
    <w:rsid w:val="0095586D"/>
    <w:rsid w:val="009577C6"/>
    <w:rsid w:val="0096019B"/>
    <w:rsid w:val="0096581A"/>
    <w:rsid w:val="00967E7D"/>
    <w:rsid w:val="00971DA4"/>
    <w:rsid w:val="0097273C"/>
    <w:rsid w:val="0097492A"/>
    <w:rsid w:val="00977BC4"/>
    <w:rsid w:val="00980FD4"/>
    <w:rsid w:val="009840FB"/>
    <w:rsid w:val="00986F22"/>
    <w:rsid w:val="0099388A"/>
    <w:rsid w:val="009A1020"/>
    <w:rsid w:val="009A578D"/>
    <w:rsid w:val="009A7A09"/>
    <w:rsid w:val="009B052F"/>
    <w:rsid w:val="009B1513"/>
    <w:rsid w:val="009B2271"/>
    <w:rsid w:val="009B228E"/>
    <w:rsid w:val="009B36CA"/>
    <w:rsid w:val="009C3FEA"/>
    <w:rsid w:val="009C4AA2"/>
    <w:rsid w:val="009D2B12"/>
    <w:rsid w:val="009D3077"/>
    <w:rsid w:val="009D36F8"/>
    <w:rsid w:val="009D5D6D"/>
    <w:rsid w:val="009F2259"/>
    <w:rsid w:val="009F4EEF"/>
    <w:rsid w:val="00A14D71"/>
    <w:rsid w:val="00A151AA"/>
    <w:rsid w:val="00A17643"/>
    <w:rsid w:val="00A17E23"/>
    <w:rsid w:val="00A40581"/>
    <w:rsid w:val="00A40CEF"/>
    <w:rsid w:val="00A43078"/>
    <w:rsid w:val="00A453A5"/>
    <w:rsid w:val="00A472A2"/>
    <w:rsid w:val="00A4772E"/>
    <w:rsid w:val="00A55B83"/>
    <w:rsid w:val="00A57B1D"/>
    <w:rsid w:val="00A6365D"/>
    <w:rsid w:val="00A645C1"/>
    <w:rsid w:val="00A7003B"/>
    <w:rsid w:val="00A70E88"/>
    <w:rsid w:val="00A8366C"/>
    <w:rsid w:val="00A93514"/>
    <w:rsid w:val="00AA0E25"/>
    <w:rsid w:val="00AA4BE4"/>
    <w:rsid w:val="00AB33C4"/>
    <w:rsid w:val="00AB5E12"/>
    <w:rsid w:val="00AB644B"/>
    <w:rsid w:val="00AB7DBB"/>
    <w:rsid w:val="00AC1D2F"/>
    <w:rsid w:val="00AC2517"/>
    <w:rsid w:val="00AC5D98"/>
    <w:rsid w:val="00AD0CF5"/>
    <w:rsid w:val="00AD0F39"/>
    <w:rsid w:val="00AD4842"/>
    <w:rsid w:val="00AD5D6F"/>
    <w:rsid w:val="00AE1E00"/>
    <w:rsid w:val="00AE5297"/>
    <w:rsid w:val="00AF100A"/>
    <w:rsid w:val="00AF445F"/>
    <w:rsid w:val="00B11721"/>
    <w:rsid w:val="00B14B30"/>
    <w:rsid w:val="00B17F86"/>
    <w:rsid w:val="00B34648"/>
    <w:rsid w:val="00B36560"/>
    <w:rsid w:val="00B41F22"/>
    <w:rsid w:val="00B56E1E"/>
    <w:rsid w:val="00B60942"/>
    <w:rsid w:val="00B60E36"/>
    <w:rsid w:val="00B6388E"/>
    <w:rsid w:val="00B641A5"/>
    <w:rsid w:val="00B70A61"/>
    <w:rsid w:val="00B84CAE"/>
    <w:rsid w:val="00B87138"/>
    <w:rsid w:val="00B910A5"/>
    <w:rsid w:val="00B96FAB"/>
    <w:rsid w:val="00BA3203"/>
    <w:rsid w:val="00BA486E"/>
    <w:rsid w:val="00BA6427"/>
    <w:rsid w:val="00BB0D23"/>
    <w:rsid w:val="00BC2124"/>
    <w:rsid w:val="00BC258C"/>
    <w:rsid w:val="00BD244C"/>
    <w:rsid w:val="00BD2506"/>
    <w:rsid w:val="00BD48D1"/>
    <w:rsid w:val="00BE3D75"/>
    <w:rsid w:val="00BE7971"/>
    <w:rsid w:val="00BF0AB5"/>
    <w:rsid w:val="00BF34B2"/>
    <w:rsid w:val="00BF5B7C"/>
    <w:rsid w:val="00C03DE6"/>
    <w:rsid w:val="00C042C8"/>
    <w:rsid w:val="00C179A3"/>
    <w:rsid w:val="00C273D3"/>
    <w:rsid w:val="00C315C6"/>
    <w:rsid w:val="00C41FE1"/>
    <w:rsid w:val="00C45559"/>
    <w:rsid w:val="00C51330"/>
    <w:rsid w:val="00C53FE0"/>
    <w:rsid w:val="00C55E6D"/>
    <w:rsid w:val="00C62FA2"/>
    <w:rsid w:val="00C65E1D"/>
    <w:rsid w:val="00C70BD9"/>
    <w:rsid w:val="00C71982"/>
    <w:rsid w:val="00C72C91"/>
    <w:rsid w:val="00C77AD2"/>
    <w:rsid w:val="00C81FB5"/>
    <w:rsid w:val="00C92449"/>
    <w:rsid w:val="00CA5D82"/>
    <w:rsid w:val="00CA6EA2"/>
    <w:rsid w:val="00CB1158"/>
    <w:rsid w:val="00CB7A2B"/>
    <w:rsid w:val="00CB7AC9"/>
    <w:rsid w:val="00CC55B7"/>
    <w:rsid w:val="00CD538B"/>
    <w:rsid w:val="00CD5DF9"/>
    <w:rsid w:val="00CE3618"/>
    <w:rsid w:val="00CE46BD"/>
    <w:rsid w:val="00D0553E"/>
    <w:rsid w:val="00D05BEE"/>
    <w:rsid w:val="00D1052E"/>
    <w:rsid w:val="00D15F62"/>
    <w:rsid w:val="00D2004E"/>
    <w:rsid w:val="00D25690"/>
    <w:rsid w:val="00D27B5B"/>
    <w:rsid w:val="00D3538E"/>
    <w:rsid w:val="00D353D9"/>
    <w:rsid w:val="00D36210"/>
    <w:rsid w:val="00D37717"/>
    <w:rsid w:val="00D4071F"/>
    <w:rsid w:val="00D41A83"/>
    <w:rsid w:val="00D41F2F"/>
    <w:rsid w:val="00D427A8"/>
    <w:rsid w:val="00D43EB8"/>
    <w:rsid w:val="00D44F69"/>
    <w:rsid w:val="00D561B9"/>
    <w:rsid w:val="00D83D57"/>
    <w:rsid w:val="00DB4444"/>
    <w:rsid w:val="00DC2DC1"/>
    <w:rsid w:val="00DC4E8C"/>
    <w:rsid w:val="00DC50B1"/>
    <w:rsid w:val="00DD0C0C"/>
    <w:rsid w:val="00DE005E"/>
    <w:rsid w:val="00DE23CE"/>
    <w:rsid w:val="00DF0153"/>
    <w:rsid w:val="00DF0A12"/>
    <w:rsid w:val="00DF26C4"/>
    <w:rsid w:val="00DF55ED"/>
    <w:rsid w:val="00DF5E25"/>
    <w:rsid w:val="00E0330B"/>
    <w:rsid w:val="00E07D33"/>
    <w:rsid w:val="00E13046"/>
    <w:rsid w:val="00E14FB2"/>
    <w:rsid w:val="00E16688"/>
    <w:rsid w:val="00E173F8"/>
    <w:rsid w:val="00E23E9A"/>
    <w:rsid w:val="00E26135"/>
    <w:rsid w:val="00E34E2C"/>
    <w:rsid w:val="00E37D9B"/>
    <w:rsid w:val="00E42FB4"/>
    <w:rsid w:val="00E43BEE"/>
    <w:rsid w:val="00E53C0B"/>
    <w:rsid w:val="00E6081F"/>
    <w:rsid w:val="00E6622A"/>
    <w:rsid w:val="00E6686F"/>
    <w:rsid w:val="00E6697D"/>
    <w:rsid w:val="00E84F60"/>
    <w:rsid w:val="00E87058"/>
    <w:rsid w:val="00E9523C"/>
    <w:rsid w:val="00EA1AE9"/>
    <w:rsid w:val="00EA7335"/>
    <w:rsid w:val="00EE501C"/>
    <w:rsid w:val="00EE7CE5"/>
    <w:rsid w:val="00EF244C"/>
    <w:rsid w:val="00EF3C20"/>
    <w:rsid w:val="00EF5E9B"/>
    <w:rsid w:val="00F070D0"/>
    <w:rsid w:val="00F109A1"/>
    <w:rsid w:val="00F12F38"/>
    <w:rsid w:val="00F1392A"/>
    <w:rsid w:val="00F14A3B"/>
    <w:rsid w:val="00F24E41"/>
    <w:rsid w:val="00F250D4"/>
    <w:rsid w:val="00F3146F"/>
    <w:rsid w:val="00F322B9"/>
    <w:rsid w:val="00F32C1B"/>
    <w:rsid w:val="00F36D11"/>
    <w:rsid w:val="00F374CA"/>
    <w:rsid w:val="00F4107C"/>
    <w:rsid w:val="00F42BA5"/>
    <w:rsid w:val="00F47760"/>
    <w:rsid w:val="00F516FE"/>
    <w:rsid w:val="00F54837"/>
    <w:rsid w:val="00F75817"/>
    <w:rsid w:val="00F7680E"/>
    <w:rsid w:val="00F828F2"/>
    <w:rsid w:val="00F83C4E"/>
    <w:rsid w:val="00F87C08"/>
    <w:rsid w:val="00F91659"/>
    <w:rsid w:val="00FA5388"/>
    <w:rsid w:val="00FB191F"/>
    <w:rsid w:val="00FB5BBB"/>
    <w:rsid w:val="00FD2FB5"/>
    <w:rsid w:val="00FD7EF2"/>
    <w:rsid w:val="00FE2067"/>
    <w:rsid w:val="00FE52D4"/>
    <w:rsid w:val="00FE61CE"/>
    <w:rsid w:val="00FF4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5D22C6-01A8-4136-8298-6EBD1F5A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4"/>
      <w:szCs w:val="22"/>
    </w:rPr>
  </w:style>
  <w:style w:type="paragraph" w:styleId="1">
    <w:name w:val="heading 1"/>
    <w:basedOn w:val="a"/>
    <w:next w:val="a"/>
    <w:link w:val="10"/>
    <w:uiPriority w:val="9"/>
    <w:qFormat/>
    <w:rsid w:val="008433F4"/>
    <w:pPr>
      <w:keepNext/>
      <w:spacing w:before="180" w:after="180" w:line="600" w:lineRule="exact"/>
      <w:jc w:val="both"/>
      <w:outlineLvl w:val="0"/>
    </w:pPr>
    <w:rPr>
      <w:rFonts w:ascii="Cambria" w:eastAsia="標楷體" w:hAnsi="Cambria"/>
      <w:b/>
      <w:bCs/>
      <w:kern w:val="52"/>
      <w:sz w:val="32"/>
      <w:szCs w:val="5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6427"/>
    <w:pPr>
      <w:tabs>
        <w:tab w:val="center" w:pos="4153"/>
        <w:tab w:val="right" w:pos="8306"/>
      </w:tabs>
      <w:snapToGrid w:val="0"/>
    </w:pPr>
    <w:rPr>
      <w:sz w:val="20"/>
      <w:szCs w:val="20"/>
    </w:rPr>
  </w:style>
  <w:style w:type="character" w:customStyle="1" w:styleId="a4">
    <w:name w:val="頁首 字元"/>
    <w:link w:val="a3"/>
    <w:rsid w:val="00BA6427"/>
    <w:rPr>
      <w:kern w:val="2"/>
    </w:rPr>
  </w:style>
  <w:style w:type="paragraph" w:styleId="a5">
    <w:name w:val="footer"/>
    <w:basedOn w:val="a"/>
    <w:link w:val="a6"/>
    <w:uiPriority w:val="99"/>
    <w:unhideWhenUsed/>
    <w:rsid w:val="00BA6427"/>
    <w:pPr>
      <w:tabs>
        <w:tab w:val="center" w:pos="4153"/>
        <w:tab w:val="right" w:pos="8306"/>
      </w:tabs>
      <w:snapToGrid w:val="0"/>
    </w:pPr>
    <w:rPr>
      <w:sz w:val="20"/>
      <w:szCs w:val="20"/>
    </w:rPr>
  </w:style>
  <w:style w:type="character" w:customStyle="1" w:styleId="a6">
    <w:name w:val="頁尾 字元"/>
    <w:link w:val="a5"/>
    <w:uiPriority w:val="99"/>
    <w:rsid w:val="00BA6427"/>
    <w:rPr>
      <w:kern w:val="2"/>
    </w:rPr>
  </w:style>
  <w:style w:type="character" w:styleId="a7">
    <w:name w:val="annotation reference"/>
    <w:uiPriority w:val="99"/>
    <w:semiHidden/>
    <w:unhideWhenUsed/>
    <w:rsid w:val="0092774F"/>
    <w:rPr>
      <w:sz w:val="18"/>
      <w:szCs w:val="18"/>
    </w:rPr>
  </w:style>
  <w:style w:type="paragraph" w:styleId="a8">
    <w:name w:val="annotation text"/>
    <w:basedOn w:val="a"/>
    <w:link w:val="a9"/>
    <w:uiPriority w:val="99"/>
    <w:semiHidden/>
    <w:unhideWhenUsed/>
    <w:rsid w:val="0092774F"/>
  </w:style>
  <w:style w:type="character" w:customStyle="1" w:styleId="a9">
    <w:name w:val="註解文字 字元"/>
    <w:link w:val="a8"/>
    <w:uiPriority w:val="99"/>
    <w:semiHidden/>
    <w:rsid w:val="0092774F"/>
    <w:rPr>
      <w:kern w:val="2"/>
      <w:sz w:val="24"/>
      <w:szCs w:val="22"/>
    </w:rPr>
  </w:style>
  <w:style w:type="paragraph" w:styleId="aa">
    <w:name w:val="annotation subject"/>
    <w:basedOn w:val="a8"/>
    <w:next w:val="a8"/>
    <w:link w:val="ab"/>
    <w:uiPriority w:val="99"/>
    <w:semiHidden/>
    <w:unhideWhenUsed/>
    <w:rsid w:val="0092774F"/>
    <w:rPr>
      <w:b/>
      <w:bCs/>
    </w:rPr>
  </w:style>
  <w:style w:type="character" w:customStyle="1" w:styleId="ab">
    <w:name w:val="註解主旨 字元"/>
    <w:link w:val="aa"/>
    <w:uiPriority w:val="99"/>
    <w:semiHidden/>
    <w:rsid w:val="0092774F"/>
    <w:rPr>
      <w:b/>
      <w:bCs/>
      <w:kern w:val="2"/>
      <w:sz w:val="24"/>
      <w:szCs w:val="22"/>
    </w:rPr>
  </w:style>
  <w:style w:type="paragraph" w:styleId="ac">
    <w:name w:val="Balloon Text"/>
    <w:basedOn w:val="a"/>
    <w:link w:val="ad"/>
    <w:semiHidden/>
    <w:unhideWhenUsed/>
    <w:rsid w:val="0092774F"/>
    <w:rPr>
      <w:rFonts w:ascii="Cambria" w:hAnsi="Cambria"/>
      <w:sz w:val="18"/>
      <w:szCs w:val="18"/>
    </w:rPr>
  </w:style>
  <w:style w:type="character" w:customStyle="1" w:styleId="ad">
    <w:name w:val="註解方塊文字 字元"/>
    <w:link w:val="ac"/>
    <w:uiPriority w:val="99"/>
    <w:semiHidden/>
    <w:rsid w:val="0092774F"/>
    <w:rPr>
      <w:rFonts w:ascii="Cambria" w:eastAsia="新細明體" w:hAnsi="Cambria" w:cs="Times New Roman"/>
      <w:kern w:val="2"/>
      <w:sz w:val="18"/>
      <w:szCs w:val="18"/>
    </w:rPr>
  </w:style>
  <w:style w:type="paragraph" w:customStyle="1" w:styleId="11">
    <w:name w:val=" 字元 字元1"/>
    <w:basedOn w:val="a"/>
    <w:rsid w:val="001D1FED"/>
    <w:pPr>
      <w:spacing w:after="160" w:line="240" w:lineRule="exact"/>
    </w:pPr>
    <w:rPr>
      <w:rFonts w:ascii="Tahoma" w:hAnsi="Tahoma"/>
      <w:kern w:val="0"/>
      <w:sz w:val="20"/>
      <w:szCs w:val="20"/>
      <w:lang w:eastAsia="en-US"/>
    </w:rPr>
  </w:style>
  <w:style w:type="paragraph" w:customStyle="1" w:styleId="ae">
    <w:name w:val="目次用標題"/>
    <w:basedOn w:val="a"/>
    <w:qFormat/>
    <w:rsid w:val="00273645"/>
    <w:pPr>
      <w:spacing w:line="560" w:lineRule="exact"/>
    </w:pPr>
    <w:rPr>
      <w:rFonts w:ascii="標楷體" w:eastAsia="標楷體" w:hAnsi="標楷體"/>
      <w:b/>
      <w:sz w:val="32"/>
      <w:szCs w:val="32"/>
    </w:rPr>
  </w:style>
  <w:style w:type="character" w:styleId="af">
    <w:name w:val="page number"/>
    <w:rsid w:val="00E42FB4"/>
  </w:style>
  <w:style w:type="paragraph" w:customStyle="1" w:styleId="af0">
    <w:name w:val="第一項"/>
    <w:basedOn w:val="a"/>
    <w:rsid w:val="00E42FB4"/>
    <w:pPr>
      <w:overflowPunct w:val="0"/>
      <w:spacing w:line="320" w:lineRule="exact"/>
      <w:ind w:left="240" w:hangingChars="100" w:hanging="240"/>
      <w:jc w:val="both"/>
    </w:pPr>
    <w:rPr>
      <w:rFonts w:ascii="Tahoma" w:eastAsia="標楷體" w:hAnsi="Tahoma"/>
      <w:kern w:val="0"/>
      <w:szCs w:val="20"/>
    </w:rPr>
  </w:style>
  <w:style w:type="paragraph" w:customStyle="1" w:styleId="af1">
    <w:name w:val="第二項"/>
    <w:basedOn w:val="a"/>
    <w:qFormat/>
    <w:rsid w:val="00E42FB4"/>
    <w:pPr>
      <w:overflowPunct w:val="0"/>
      <w:adjustRightInd w:val="0"/>
      <w:snapToGrid w:val="0"/>
      <w:ind w:leftChars="100" w:left="240" w:firstLineChars="200" w:firstLine="480"/>
      <w:jc w:val="both"/>
    </w:pPr>
    <w:rPr>
      <w:rFonts w:ascii="Tahoma" w:eastAsia="標楷體" w:hAnsi="Tahoma"/>
      <w:kern w:val="0"/>
      <w:szCs w:val="20"/>
    </w:rPr>
  </w:style>
  <w:style w:type="paragraph" w:customStyle="1" w:styleId="af2">
    <w:name w:val="款"/>
    <w:basedOn w:val="a"/>
    <w:qFormat/>
    <w:rsid w:val="00E42FB4"/>
    <w:pPr>
      <w:overflowPunct w:val="0"/>
      <w:adjustRightInd w:val="0"/>
      <w:snapToGrid w:val="0"/>
      <w:ind w:leftChars="100" w:left="744" w:hangingChars="210" w:hanging="504"/>
      <w:jc w:val="both"/>
    </w:pPr>
    <w:rPr>
      <w:rFonts w:ascii="標楷體" w:eastAsia="標楷體" w:hAnsi="新細明體"/>
      <w:szCs w:val="24"/>
      <w:u w:val="single"/>
    </w:rPr>
  </w:style>
  <w:style w:type="paragraph" w:styleId="af3">
    <w:name w:val="List Paragraph"/>
    <w:basedOn w:val="a"/>
    <w:uiPriority w:val="34"/>
    <w:qFormat/>
    <w:rsid w:val="00E42FB4"/>
    <w:pPr>
      <w:ind w:leftChars="200" w:left="480"/>
    </w:pPr>
    <w:rPr>
      <w:rFonts w:ascii="Times New Roman" w:hAnsi="Times New Roman"/>
      <w:szCs w:val="24"/>
    </w:rPr>
  </w:style>
  <w:style w:type="character" w:customStyle="1" w:styleId="10">
    <w:name w:val="標題 1 字元"/>
    <w:link w:val="1"/>
    <w:uiPriority w:val="9"/>
    <w:rsid w:val="008433F4"/>
    <w:rPr>
      <w:rFonts w:ascii="Cambria" w:eastAsia="標楷體" w:hAnsi="Cambria"/>
      <w:b/>
      <w:bCs/>
      <w:kern w:val="52"/>
      <w:sz w:val="32"/>
      <w:szCs w:val="52"/>
    </w:rPr>
  </w:style>
  <w:style w:type="paragraph" w:styleId="HTML">
    <w:name w:val="HTML Preformatted"/>
    <w:basedOn w:val="a"/>
    <w:link w:val="HTML0"/>
    <w:rsid w:val="000B2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rsid w:val="000B2AEF"/>
    <w:rPr>
      <w:rFonts w:ascii="細明體" w:eastAsia="細明體" w:hAnsi="細明體" w:cs="細明體"/>
      <w:sz w:val="24"/>
      <w:szCs w:val="24"/>
    </w:rPr>
  </w:style>
  <w:style w:type="character" w:styleId="af4">
    <w:name w:val="Hyperlink"/>
    <w:uiPriority w:val="99"/>
    <w:unhideWhenUsed/>
    <w:rsid w:val="001F2088"/>
    <w:rPr>
      <w:color w:val="0000FF"/>
      <w:u w:val="single"/>
    </w:rPr>
  </w:style>
  <w:style w:type="paragraph" w:styleId="12">
    <w:name w:val="toc 1"/>
    <w:basedOn w:val="a"/>
    <w:next w:val="a"/>
    <w:autoRedefine/>
    <w:uiPriority w:val="39"/>
    <w:unhideWhenUsed/>
    <w:rsid w:val="008E57BD"/>
    <w:pPr>
      <w:tabs>
        <w:tab w:val="right" w:leader="dot" w:pos="8861"/>
      </w:tabs>
      <w:spacing w:beforeLines="50" w:before="180" w:line="560" w:lineRule="exact"/>
      <w:ind w:leftChars="235" w:left="564" w:rightChars="240" w:right="576" w:firstLine="1"/>
      <w:jc w:val="both"/>
    </w:pPr>
    <w:rPr>
      <w:rFonts w:eastAsia="標楷體"/>
      <w:sz w:val="32"/>
    </w:rPr>
  </w:style>
  <w:style w:type="table" w:styleId="af5">
    <w:name w:val="Table Grid"/>
    <w:basedOn w:val="a1"/>
    <w:rsid w:val="00BF34B2"/>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字元 字元1"/>
    <w:basedOn w:val="a"/>
    <w:rsid w:val="00BF34B2"/>
    <w:pPr>
      <w:spacing w:after="160" w:line="240" w:lineRule="exact"/>
    </w:pPr>
    <w:rPr>
      <w:rFonts w:ascii="Tahoma" w:hAnsi="Tahoma"/>
      <w:kern w:val="0"/>
      <w:sz w:val="20"/>
      <w:szCs w:val="20"/>
      <w:lang w:eastAsia="en-US"/>
    </w:rPr>
  </w:style>
  <w:style w:type="paragraph" w:customStyle="1" w:styleId="af6">
    <w:name w:val="字元 字元"/>
    <w:basedOn w:val="a"/>
    <w:semiHidden/>
    <w:rsid w:val="00BF34B2"/>
    <w:pPr>
      <w:spacing w:after="160" w:line="240" w:lineRule="exact"/>
    </w:pPr>
    <w:rPr>
      <w:rFonts w:ascii="Tahoma" w:hAnsi="Tahoma" w:cs="Tahoma"/>
      <w:kern w:val="0"/>
      <w:sz w:val="20"/>
      <w:szCs w:val="20"/>
      <w:lang w:eastAsia="en-US"/>
    </w:rPr>
  </w:style>
  <w:style w:type="character" w:customStyle="1" w:styleId="redtxt1">
    <w:name w:val="red_txt1"/>
    <w:rsid w:val="00BF34B2"/>
    <w:rPr>
      <w:strike w:val="0"/>
      <w:dstrike w:val="0"/>
      <w:color w:val="FF0000"/>
      <w:u w:val="none"/>
      <w:effect w:val="none"/>
    </w:rPr>
  </w:style>
  <w:style w:type="paragraph" w:styleId="af7">
    <w:name w:val="Plain Text"/>
    <w:basedOn w:val="a"/>
    <w:link w:val="af8"/>
    <w:rsid w:val="00BF34B2"/>
    <w:pPr>
      <w:widowControl w:val="0"/>
    </w:pPr>
    <w:rPr>
      <w:rFonts w:ascii="細明體" w:eastAsia="細明體" w:hAnsi="Courier New" w:cs="Courier New"/>
      <w:szCs w:val="24"/>
    </w:rPr>
  </w:style>
  <w:style w:type="character" w:customStyle="1" w:styleId="af8">
    <w:name w:val="純文字 字元"/>
    <w:link w:val="af7"/>
    <w:rsid w:val="00BF34B2"/>
    <w:rPr>
      <w:rFonts w:ascii="細明體" w:eastAsia="細明體" w:hAnsi="Courier New" w:cs="Courier New"/>
      <w:kern w:val="2"/>
      <w:sz w:val="24"/>
      <w:szCs w:val="24"/>
    </w:rPr>
  </w:style>
  <w:style w:type="paragraph" w:customStyle="1" w:styleId="af9">
    <w:name w:val="a"/>
    <w:basedOn w:val="a"/>
    <w:rsid w:val="00BF34B2"/>
    <w:pPr>
      <w:spacing w:before="100" w:beforeAutospacing="1" w:after="100" w:afterAutospacing="1"/>
    </w:pPr>
    <w:rPr>
      <w:rFonts w:ascii="新細明體" w:hAnsi="新細明體" w:cs="新細明體"/>
      <w:kern w:val="0"/>
      <w:szCs w:val="24"/>
    </w:rPr>
  </w:style>
  <w:style w:type="paragraph" w:customStyle="1" w:styleId="afa">
    <w:name w:val="一"/>
    <w:basedOn w:val="a"/>
    <w:rsid w:val="00BF34B2"/>
    <w:pPr>
      <w:widowControl w:val="0"/>
      <w:tabs>
        <w:tab w:val="left" w:pos="8160"/>
      </w:tabs>
      <w:spacing w:before="120" w:line="240" w:lineRule="atLeast"/>
      <w:ind w:left="573" w:hanging="573"/>
      <w:jc w:val="both"/>
    </w:pPr>
    <w:rPr>
      <w:rFonts w:ascii="標楷體" w:eastAsia="標楷體" w:hAnsi="Courier New"/>
      <w:szCs w:val="20"/>
    </w:rPr>
  </w:style>
  <w:style w:type="paragraph" w:customStyle="1" w:styleId="afb">
    <w:name w:val="(一)"/>
    <w:basedOn w:val="af7"/>
    <w:rsid w:val="00BF34B2"/>
    <w:pPr>
      <w:ind w:left="1176" w:hanging="588"/>
      <w:jc w:val="both"/>
    </w:pPr>
    <w:rPr>
      <w:rFonts w:ascii="標楷體" w:eastAsia="標楷體" w:cs="Times New Roman"/>
      <w:szCs w:val="20"/>
    </w:rPr>
  </w:style>
  <w:style w:type="paragraph" w:customStyle="1" w:styleId="afc">
    <w:name w:val="發文日期"/>
    <w:basedOn w:val="a"/>
    <w:rsid w:val="00BF34B2"/>
    <w:pPr>
      <w:widowControl w:val="0"/>
      <w:adjustRightInd w:val="0"/>
      <w:snapToGrid w:val="0"/>
      <w:spacing w:beforeLines="60" w:before="216" w:line="300" w:lineRule="exact"/>
    </w:pPr>
    <w:rPr>
      <w:rFonts w:ascii="標楷體" w:eastAsia="標楷體" w:hAnsi="標楷體"/>
      <w:szCs w:val="20"/>
    </w:rPr>
  </w:style>
  <w:style w:type="paragraph" w:customStyle="1" w:styleId="afd">
    <w:name w:val="字元 字元 字元 字元 字元"/>
    <w:basedOn w:val="a"/>
    <w:rsid w:val="00BF34B2"/>
    <w:pPr>
      <w:spacing w:after="160" w:line="240" w:lineRule="exact"/>
    </w:pPr>
    <w:rPr>
      <w:rFonts w:ascii="Tahoma" w:hAnsi="Tahoma"/>
      <w:kern w:val="0"/>
      <w:sz w:val="20"/>
      <w:szCs w:val="20"/>
      <w:lang w:eastAsia="en-US"/>
    </w:rPr>
  </w:style>
  <w:style w:type="paragraph" w:customStyle="1" w:styleId="14">
    <w:name w:val="字元 字元 字元 字元 字元1"/>
    <w:basedOn w:val="a"/>
    <w:semiHidden/>
    <w:rsid w:val="00BF34B2"/>
    <w:pPr>
      <w:spacing w:after="160" w:line="240" w:lineRule="exact"/>
    </w:pPr>
    <w:rPr>
      <w:rFonts w:ascii="Tahoma" w:hAnsi="Tahoma" w:cs="Tahoma"/>
      <w:kern w:val="0"/>
      <w:sz w:val="20"/>
      <w:szCs w:val="20"/>
      <w:lang w:eastAsia="en-US"/>
    </w:rPr>
  </w:style>
  <w:style w:type="paragraph" w:customStyle="1" w:styleId="15">
    <w:name w:val="1"/>
    <w:basedOn w:val="a"/>
    <w:semiHidden/>
    <w:rsid w:val="00BF34B2"/>
    <w:pPr>
      <w:spacing w:after="160" w:line="240" w:lineRule="exact"/>
    </w:pPr>
    <w:rPr>
      <w:rFonts w:ascii="Tahoma" w:hAnsi="Tahoma" w:cs="Tahoma"/>
      <w:kern w:val="0"/>
      <w:sz w:val="20"/>
      <w:szCs w:val="20"/>
      <w:lang w:eastAsia="en-US"/>
    </w:rPr>
  </w:style>
  <w:style w:type="paragraph" w:customStyle="1" w:styleId="afe">
    <w:name w:val="字元 字元 字元"/>
    <w:basedOn w:val="a"/>
    <w:semiHidden/>
    <w:rsid w:val="00BF34B2"/>
    <w:pPr>
      <w:spacing w:after="160" w:line="240" w:lineRule="exact"/>
    </w:pPr>
    <w:rPr>
      <w:rFonts w:ascii="Tahoma" w:hAnsi="Tahoma" w:cs="Tahoma"/>
      <w:kern w:val="0"/>
      <w:sz w:val="20"/>
      <w:szCs w:val="20"/>
      <w:lang w:eastAsia="en-US"/>
    </w:rPr>
  </w:style>
  <w:style w:type="character" w:customStyle="1" w:styleId="highlight">
    <w:name w:val="highlight"/>
    <w:rsid w:val="00BF34B2"/>
  </w:style>
  <w:style w:type="paragraph" w:customStyle="1" w:styleId="2">
    <w:name w:val="字元 字元2"/>
    <w:basedOn w:val="a"/>
    <w:rsid w:val="00BF34B2"/>
    <w:pPr>
      <w:spacing w:after="160" w:line="240" w:lineRule="exact"/>
    </w:pPr>
    <w:rPr>
      <w:rFonts w:ascii="Tahoma" w:hAnsi="Tahoma"/>
      <w:kern w:val="0"/>
      <w:sz w:val="20"/>
      <w:szCs w:val="20"/>
      <w:lang w:eastAsia="en-US"/>
    </w:rPr>
  </w:style>
  <w:style w:type="paragraph" w:styleId="aff">
    <w:name w:val="Body Text"/>
    <w:basedOn w:val="a"/>
    <w:link w:val="aff0"/>
    <w:rsid w:val="00BF34B2"/>
    <w:pPr>
      <w:widowControl w:val="0"/>
      <w:jc w:val="both"/>
    </w:pPr>
    <w:rPr>
      <w:rFonts w:ascii="標楷體" w:eastAsia="標楷體" w:hAnsi="Times New Roman"/>
      <w:color w:val="000000"/>
      <w:szCs w:val="24"/>
    </w:rPr>
  </w:style>
  <w:style w:type="character" w:customStyle="1" w:styleId="aff0">
    <w:name w:val="本文 字元"/>
    <w:link w:val="aff"/>
    <w:rsid w:val="00BF34B2"/>
    <w:rPr>
      <w:rFonts w:ascii="標楷體" w:eastAsia="標楷體" w:hAnsi="Times New Roman"/>
      <w:color w:val="000000"/>
      <w:kern w:val="2"/>
      <w:sz w:val="24"/>
      <w:szCs w:val="24"/>
    </w:rPr>
  </w:style>
  <w:style w:type="paragraph" w:customStyle="1" w:styleId="aff1">
    <w:name w:val="說明"/>
    <w:basedOn w:val="a"/>
    <w:rsid w:val="00BF34B2"/>
    <w:pPr>
      <w:widowControl w:val="0"/>
      <w:spacing w:line="640" w:lineRule="exact"/>
      <w:ind w:left="952" w:hanging="952"/>
    </w:pPr>
    <w:rPr>
      <w:rFonts w:ascii="Arial" w:eastAsia="標楷體" w:hAnsi="Arial"/>
      <w:sz w:val="32"/>
      <w:szCs w:val="24"/>
    </w:rPr>
  </w:style>
  <w:style w:type="paragraph" w:customStyle="1" w:styleId="aff2">
    <w:name w:val="字元 字元 字元 字元 字元 字元 字元 字元 字元 字元 字元 字元 字元 字元 字元 字元 字元 字元 字元 字元 字元 字元 字元"/>
    <w:basedOn w:val="a"/>
    <w:rsid w:val="00BF34B2"/>
    <w:pPr>
      <w:spacing w:after="160" w:line="240" w:lineRule="exact"/>
    </w:pPr>
    <w:rPr>
      <w:rFonts w:ascii="Tahoma" w:hAnsi="Tahoma"/>
      <w:kern w:val="0"/>
      <w:sz w:val="20"/>
      <w:szCs w:val="20"/>
      <w:lang w:eastAsia="en-US"/>
    </w:rPr>
  </w:style>
  <w:style w:type="paragraph" w:customStyle="1" w:styleId="aff3">
    <w:name w:val="全銜"/>
    <w:basedOn w:val="a"/>
    <w:rsid w:val="00BF34B2"/>
    <w:pPr>
      <w:snapToGrid w:val="0"/>
      <w:spacing w:after="120" w:line="460" w:lineRule="exact"/>
      <w:jc w:val="both"/>
    </w:pPr>
    <w:rPr>
      <w:rFonts w:ascii="Times New Roman" w:eastAsia="標楷體" w:hAnsi="Times New Roman"/>
      <w:b/>
      <w:bCs/>
      <w:kern w:val="0"/>
      <w:sz w:val="40"/>
      <w:szCs w:val="24"/>
    </w:rPr>
  </w:style>
  <w:style w:type="paragraph" w:customStyle="1" w:styleId="aff4">
    <w:name w:val="擬辦"/>
    <w:basedOn w:val="a"/>
    <w:rsid w:val="00BF34B2"/>
    <w:pPr>
      <w:widowControl w:val="0"/>
      <w:spacing w:line="500" w:lineRule="exact"/>
    </w:pPr>
    <w:rPr>
      <w:rFonts w:ascii="Arial" w:eastAsia="標楷體" w:hAnsi="Arial"/>
      <w:sz w:val="32"/>
      <w:szCs w:val="24"/>
    </w:rPr>
  </w:style>
  <w:style w:type="paragraph" w:customStyle="1" w:styleId="aff5">
    <w:name w:val="字元 字元 字元 字元 字元 字元 字元 字元 字元 字元"/>
    <w:basedOn w:val="a"/>
    <w:semiHidden/>
    <w:rsid w:val="00BF34B2"/>
    <w:pPr>
      <w:spacing w:after="160" w:line="240" w:lineRule="exact"/>
    </w:pPr>
    <w:rPr>
      <w:rFonts w:ascii="Tahoma" w:hAnsi="Tahoma" w:cs="Tahoma"/>
      <w:kern w:val="0"/>
      <w:sz w:val="20"/>
      <w:szCs w:val="20"/>
      <w:lang w:eastAsia="en-US"/>
    </w:rPr>
  </w:style>
  <w:style w:type="paragraph" w:customStyle="1" w:styleId="aff6">
    <w:name w:val="字元 字元 字元 字元 字元 字元 字元 字元 字元 字元 字元"/>
    <w:basedOn w:val="a"/>
    <w:rsid w:val="00BF34B2"/>
    <w:pPr>
      <w:spacing w:after="160" w:line="240" w:lineRule="exact"/>
    </w:pPr>
    <w:rPr>
      <w:rFonts w:ascii="Tahoma" w:hAnsi="Tahoma"/>
      <w:kern w:val="0"/>
      <w:sz w:val="20"/>
      <w:szCs w:val="20"/>
      <w:lang w:eastAsia="en-US"/>
    </w:rPr>
  </w:style>
  <w:style w:type="paragraph" w:customStyle="1" w:styleId="20">
    <w:name w:val="字元 字元2 字元 字元 字元 字元 字元 字元 字元 字元 字元 字元 字元"/>
    <w:basedOn w:val="a"/>
    <w:rsid w:val="00BF34B2"/>
    <w:pPr>
      <w:spacing w:after="160" w:line="240" w:lineRule="exact"/>
    </w:pPr>
    <w:rPr>
      <w:rFonts w:ascii="Tahoma" w:hAnsi="Tahoma"/>
      <w:kern w:val="0"/>
      <w:sz w:val="20"/>
      <w:szCs w:val="20"/>
      <w:lang w:eastAsia="en-US"/>
    </w:rPr>
  </w:style>
  <w:style w:type="paragraph" w:customStyle="1" w:styleId="16">
    <w:name w:val="字元 字元1 字元 字元 字元 字元 字元 字元 字元 字元 字元"/>
    <w:basedOn w:val="a"/>
    <w:rsid w:val="00BF34B2"/>
    <w:pPr>
      <w:spacing w:after="160" w:line="240" w:lineRule="exact"/>
    </w:pPr>
    <w:rPr>
      <w:rFonts w:ascii="Tahoma" w:hAnsi="Tahoma"/>
      <w:kern w:val="0"/>
      <w:sz w:val="20"/>
      <w:szCs w:val="20"/>
      <w:lang w:eastAsia="en-US"/>
    </w:rPr>
  </w:style>
  <w:style w:type="paragraph" w:customStyle="1" w:styleId="aff7">
    <w:name w:val="一般項目符號"/>
    <w:basedOn w:val="a"/>
    <w:next w:val="a"/>
    <w:rsid w:val="00BF34B2"/>
    <w:pPr>
      <w:widowControl w:val="0"/>
      <w:kinsoku w:val="0"/>
      <w:wordWrap w:val="0"/>
      <w:overflowPunct w:val="0"/>
      <w:ind w:leftChars="100" w:left="210" w:firstLineChars="100" w:firstLine="210"/>
      <w:jc w:val="both"/>
      <w:textAlignment w:val="center"/>
    </w:pPr>
    <w:rPr>
      <w:rFonts w:ascii="Times New Roman" w:eastAsia="華康細明體" w:hAnsi="Times New Roman"/>
      <w:noProof/>
      <w:kern w:val="0"/>
      <w:sz w:val="21"/>
      <w:szCs w:val="24"/>
    </w:rPr>
  </w:style>
  <w:style w:type="paragraph" w:customStyle="1" w:styleId="17">
    <w:name w:val="字元 字元1 字元"/>
    <w:basedOn w:val="a"/>
    <w:rsid w:val="00BF34B2"/>
    <w:pPr>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F6DF-8D0C-46CA-ACA7-6EFA76E3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李佳珍</dc:creator>
  <cp:keywords/>
  <cp:lastModifiedBy>user</cp:lastModifiedBy>
  <cp:revision>2</cp:revision>
  <cp:lastPrinted>2016-10-25T09:55:00Z</cp:lastPrinted>
  <dcterms:created xsi:type="dcterms:W3CDTF">2017-02-20T00:27:00Z</dcterms:created>
  <dcterms:modified xsi:type="dcterms:W3CDTF">2017-02-20T00:27:00Z</dcterms:modified>
</cp:coreProperties>
</file>